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1CD4" w14:textId="77777777" w:rsidR="000F549B" w:rsidRPr="00A872F5" w:rsidRDefault="000F549B" w:rsidP="000F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0F549B" w:rsidRPr="00A872F5" w14:paraId="298E9F31" w14:textId="77777777" w:rsidTr="003445B6">
        <w:trPr>
          <w:trHeight w:val="28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8C9E2" w14:textId="77777777" w:rsidR="000F549B" w:rsidRPr="00A872F5" w:rsidRDefault="000F549B" w:rsidP="003445B6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31849B" w:themeColor="accent5" w:themeShade="BF"/>
                <w:sz w:val="28"/>
                <w:szCs w:val="28"/>
                <w:lang w:eastAsia="it-IT"/>
              </w:rPr>
              <w:drawing>
                <wp:inline distT="0" distB="0" distL="0" distR="0" wp14:anchorId="4340A764" wp14:editId="22627388">
                  <wp:extent cx="523875" cy="580004"/>
                  <wp:effectExtent l="0" t="0" r="0" b="0"/>
                  <wp:docPr id="5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5A6EA" w14:textId="77777777" w:rsidR="000F549B" w:rsidRPr="00A872F5" w:rsidRDefault="000F549B" w:rsidP="003445B6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31849B" w:themeColor="accent5" w:themeShade="BF"/>
                <w:sz w:val="28"/>
                <w:szCs w:val="28"/>
                <w:lang w:eastAsia="it-IT"/>
              </w:rPr>
              <w:drawing>
                <wp:inline distT="0" distB="0" distL="0" distR="0" wp14:anchorId="35F6F7D5" wp14:editId="5E8E6E89">
                  <wp:extent cx="523875" cy="352425"/>
                  <wp:effectExtent l="0" t="0" r="9525" b="9525"/>
                  <wp:docPr id="6" name="Immagine 2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1213E" w14:textId="77777777" w:rsidR="000F549B" w:rsidRPr="00A872F5" w:rsidRDefault="000F549B" w:rsidP="003445B6">
            <w:pPr>
              <w:tabs>
                <w:tab w:val="center" w:pos="4818"/>
              </w:tabs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25373E" w14:textId="77777777" w:rsidR="000F549B" w:rsidRPr="00A872F5" w:rsidRDefault="000F549B" w:rsidP="003445B6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31849B" w:themeColor="accent5" w:themeShade="BF"/>
                <w:sz w:val="24"/>
                <w:szCs w:val="32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noProof/>
                <w:color w:val="31849B" w:themeColor="accent5" w:themeShade="BF"/>
                <w:sz w:val="32"/>
                <w:szCs w:val="32"/>
                <w:lang w:eastAsia="it-IT"/>
              </w:rPr>
              <w:drawing>
                <wp:inline distT="0" distB="0" distL="0" distR="0" wp14:anchorId="1933548A" wp14:editId="613EF2A5">
                  <wp:extent cx="440056" cy="400050"/>
                  <wp:effectExtent l="57150" t="57150" r="55245" b="5715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56" cy="4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152400" h="50800" prst="softRound"/>
                            <a:contourClr>
                              <a:srgbClr val="00206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0FC518B2" w14:textId="77777777" w:rsidR="000F549B" w:rsidRPr="00A872F5" w:rsidRDefault="000F549B" w:rsidP="003445B6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</w:pPr>
            <w:r w:rsidRPr="00A872F5"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  <w:t>ISTITUTO COMPRENSIVO CAMPORA S. GIOVANNI – AIELLO CALABRO</w:t>
            </w:r>
          </w:p>
          <w:p w14:paraId="17512FF8" w14:textId="77777777" w:rsidR="000F549B" w:rsidRPr="00A872F5" w:rsidRDefault="000F549B" w:rsidP="003445B6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b/>
                <w:color w:val="00206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>Infanzia – Primaria  - Secondaria di I°grado</w:t>
            </w:r>
          </w:p>
          <w:p w14:paraId="20AA05A0" w14:textId="77777777" w:rsidR="000F549B" w:rsidRPr="00A872F5" w:rsidRDefault="000F549B" w:rsidP="003445B6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00206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Cod. Mecc. CSIC81800B  –  C.F.  </w:t>
            </w:r>
            <w:r w:rsidRPr="00A872F5">
              <w:rPr>
                <w:rFonts w:ascii="Calibri" w:eastAsia="Times New Roman" w:hAnsi="Calibri" w:cs="Times New Roman"/>
                <w:color w:val="002060"/>
                <w:lang w:eastAsia="it-IT"/>
              </w:rPr>
              <w:t>86002270782</w:t>
            </w:r>
          </w:p>
          <w:p w14:paraId="35A69E5F" w14:textId="77777777" w:rsidR="000F549B" w:rsidRPr="00A872F5" w:rsidRDefault="000F549B" w:rsidP="003445B6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31849B" w:themeColor="accent5" w:themeShade="BF"/>
                <w:sz w:val="20"/>
                <w:szCs w:val="2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 xml:space="preserve">Sede Amministrativa   Via delle Ginestre, snc  - </w:t>
            </w:r>
            <w:r w:rsidRPr="00A872F5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87032  Campora S. Giovanni  (Fraz. Amantea)</w:t>
            </w:r>
          </w:p>
          <w:p w14:paraId="541674C8" w14:textId="77777777" w:rsidR="000F549B" w:rsidRPr="00A872F5" w:rsidRDefault="000F549B" w:rsidP="0034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31849B" w:themeColor="accent5" w:themeShade="BF"/>
                <w:sz w:val="14"/>
                <w:szCs w:val="16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   Tel/Fax  0982/46232     e.mail :  </w:t>
            </w:r>
            <w:hyperlink r:id="rId8" w:history="1">
              <w:r w:rsidRPr="00A872F5">
                <w:rPr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u w:val="single"/>
                  <w:lang w:eastAsia="it-IT"/>
                </w:rPr>
                <w:t>csic81800b@istruzione.it</w:t>
              </w:r>
            </w:hyperlink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PEC :  </w:t>
            </w:r>
            <w:hyperlink r:id="rId9" w:history="1">
              <w:r w:rsidRPr="00A872F5">
                <w:rPr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u w:val="single"/>
                  <w:lang w:eastAsia="it-IT"/>
                </w:rPr>
                <w:t>csic81800b@pec.istruzione.it</w:t>
              </w:r>
            </w:hyperlink>
          </w:p>
          <w:p w14:paraId="7C8B076D" w14:textId="77777777" w:rsidR="000F549B" w:rsidRPr="00A872F5" w:rsidRDefault="000F549B" w:rsidP="0034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</w:p>
          <w:p w14:paraId="7CA8DA94" w14:textId="77777777" w:rsidR="000F549B" w:rsidRPr="00A872F5" w:rsidRDefault="000F549B" w:rsidP="0034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Con SEZ. ASSOCIATE : </w:t>
            </w:r>
          </w:p>
          <w:p w14:paraId="74D654E0" w14:textId="77777777" w:rsidR="000F549B" w:rsidRPr="00A872F5" w:rsidRDefault="000F549B" w:rsidP="0034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31849B" w:themeColor="accent5" w:themeShade="BF"/>
                <w:sz w:val="14"/>
                <w:szCs w:val="16"/>
                <w:lang w:eastAsia="it-IT"/>
              </w:rPr>
            </w:pP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CSAA818007 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CSAA818018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CSAA818029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 - 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CSAA81803A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SERRA D'AIELLO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CSAA81804B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CSEE81801D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CSEE81803G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AIELLO C.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CSEE81804L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CLETO -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CSMM81801C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CSMM81802D 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C.- 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CSMM81803E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8311FB" w14:textId="77777777" w:rsidR="000F549B" w:rsidRPr="00A872F5" w:rsidRDefault="000F549B" w:rsidP="003445B6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color w:val="31849B" w:themeColor="accent5" w:themeShade="BF"/>
                <w:sz w:val="24"/>
                <w:szCs w:val="24"/>
                <w:lang w:eastAsia="it-IT"/>
              </w:rPr>
            </w:pPr>
            <w:r w:rsidRPr="00A872F5">
              <w:rPr>
                <w:rFonts w:ascii="Palatino Linotype" w:eastAsia="Times New Roman" w:hAnsi="Palatino Linotype" w:cs="Palatino Linotype"/>
                <w:noProof/>
                <w:color w:val="31849B" w:themeColor="accent5" w:themeShade="BF"/>
                <w:sz w:val="24"/>
                <w:szCs w:val="24"/>
                <w:lang w:eastAsia="it-IT"/>
              </w:rPr>
              <w:drawing>
                <wp:inline distT="0" distB="0" distL="0" distR="0" wp14:anchorId="46EF8CD7" wp14:editId="6EFAF955">
                  <wp:extent cx="466725" cy="457200"/>
                  <wp:effectExtent l="0" t="0" r="9525" b="0"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5A6B9" w14:textId="77777777" w:rsidR="000F549B" w:rsidRPr="00A872F5" w:rsidRDefault="000F549B" w:rsidP="003445B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Palatino Linotype" w:eastAsia="Times New Roman" w:hAnsi="Palatino Linotype" w:cs="Palatino Linotype"/>
                <w:color w:val="31849B" w:themeColor="accent5" w:themeShade="BF"/>
                <w:sz w:val="16"/>
                <w:szCs w:val="16"/>
                <w:lang w:eastAsia="it-IT"/>
              </w:rPr>
            </w:pPr>
          </w:p>
          <w:p w14:paraId="58E9C732" w14:textId="77777777" w:rsidR="000F549B" w:rsidRPr="00A872F5" w:rsidRDefault="000F549B" w:rsidP="003445B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Palatino Linotype" w:eastAsia="Times New Roman" w:hAnsi="Palatino Linotype" w:cs="Palatino Linotype"/>
                <w:color w:val="31849B" w:themeColor="accent5" w:themeShade="BF"/>
                <w:sz w:val="24"/>
                <w:lang w:eastAsia="it-IT"/>
              </w:rPr>
              <w:object w:dxaOrig="900" w:dyaOrig="570" w14:anchorId="2D3C1A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33pt" o:ole="" filled="t">
                  <v:fill color2="black"/>
                  <v:imagedata r:id="rId11" o:title=""/>
                </v:shape>
                <o:OLEObject Type="Embed" ProgID="PBrush" ShapeID="_x0000_i1025" DrawAspect="Content" ObjectID="_1474715326" r:id="rId12"/>
              </w:object>
            </w:r>
          </w:p>
          <w:p w14:paraId="1B8BA7A7" w14:textId="77777777" w:rsidR="000F549B" w:rsidRPr="00A872F5" w:rsidRDefault="000F549B" w:rsidP="003445B6">
            <w:pPr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  <w:p w14:paraId="57AB6704" w14:textId="77777777" w:rsidR="000F549B" w:rsidRPr="00A872F5" w:rsidRDefault="000F549B" w:rsidP="003445B6">
            <w:pPr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  <w:p w14:paraId="659BEAE1" w14:textId="77777777" w:rsidR="000F549B" w:rsidRPr="00A872F5" w:rsidRDefault="000F549B" w:rsidP="003445B6">
            <w:pPr>
              <w:jc w:val="center"/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</w:tc>
      </w:tr>
    </w:tbl>
    <w:p w14:paraId="5F7DF264" w14:textId="77777777" w:rsidR="00375420" w:rsidRDefault="00375420" w:rsidP="00042F62">
      <w:pPr>
        <w:jc w:val="center"/>
      </w:pPr>
    </w:p>
    <w:p w14:paraId="7DC8CD20" w14:textId="77777777" w:rsidR="00AA4AED" w:rsidRPr="00375420" w:rsidRDefault="00D320FF" w:rsidP="00042F62">
      <w:pPr>
        <w:jc w:val="center"/>
        <w:rPr>
          <w:sz w:val="32"/>
          <w:szCs w:val="32"/>
        </w:rPr>
      </w:pPr>
      <w:r w:rsidRPr="00375420">
        <w:rPr>
          <w:sz w:val="32"/>
          <w:szCs w:val="32"/>
        </w:rPr>
        <w:t>PROGETTO “LIBRIAMOCI”- “IO LEGGO perché”</w:t>
      </w:r>
    </w:p>
    <w:p w14:paraId="1B724CEC" w14:textId="77777777" w:rsidR="00D320FF" w:rsidRDefault="00D320FF" w:rsidP="00042F62">
      <w:pPr>
        <w:jc w:val="center"/>
      </w:pPr>
    </w:p>
    <w:p w14:paraId="0AFDBCCC" w14:textId="77777777" w:rsidR="000F549B" w:rsidRDefault="000F549B" w:rsidP="00375420">
      <w:pPr>
        <w:tabs>
          <w:tab w:val="left" w:pos="510"/>
        </w:tabs>
        <w:spacing w:line="360" w:lineRule="auto"/>
        <w:jc w:val="both"/>
      </w:pPr>
      <w:r>
        <w:tab/>
        <w:t xml:space="preserve">Anche questo anno scolastico l’IC “Campora – Aiello” ha voluto fortemente aderire al progetto del MIUR  “LIBRIAMOCI” </w:t>
      </w:r>
      <w:r w:rsidR="00685B15">
        <w:t xml:space="preserve">e al  progetto </w:t>
      </w:r>
      <w:r>
        <w:t>“IO LEGGO perché”</w:t>
      </w:r>
      <w:r w:rsidR="00685B15">
        <w:t>. L’iniziativa didattica ha visto protagonisti gli alunni di tutte le classi della scuola secondaria di I°grado</w:t>
      </w:r>
      <w:r w:rsidR="007D6FA9">
        <w:t xml:space="preserve"> </w:t>
      </w:r>
      <w:r w:rsidR="00685B15">
        <w:t xml:space="preserve">. L’itinerario e l’accostamento alla lettura ha portato gli alunni a vivere la scuola </w:t>
      </w:r>
      <w:r w:rsidR="00BB415F">
        <w:t xml:space="preserve">del primo novecento. </w:t>
      </w:r>
      <w:r w:rsidR="007D6FA9">
        <w:t xml:space="preserve"> Durante il primo incontro del progetto s</w:t>
      </w:r>
      <w:r w:rsidR="00BB415F">
        <w:t xml:space="preserve">ono state </w:t>
      </w:r>
      <w:r w:rsidR="00685B15">
        <w:t xml:space="preserve">lette </w:t>
      </w:r>
      <w:r w:rsidR="00A67E74">
        <w:t xml:space="preserve"> pagine di cronaca e di</w:t>
      </w:r>
      <w:r w:rsidR="00BB415F">
        <w:t xml:space="preserve"> diario”LE SCUOLE RURALI DEL ‘900” </w:t>
      </w:r>
      <w:r w:rsidR="00685B15">
        <w:t xml:space="preserve"> di Rosario Naccarato</w:t>
      </w:r>
      <w:r w:rsidR="00D320FF">
        <w:t>,</w:t>
      </w:r>
      <w:r w:rsidR="00375420">
        <w:t xml:space="preserve"> </w:t>
      </w:r>
      <w:r w:rsidR="00D320FF">
        <w:t>maestro del territorio di Aiello C.”</w:t>
      </w:r>
      <w:r w:rsidR="007D6FA9">
        <w:t xml:space="preserve"> </w:t>
      </w:r>
      <w:r w:rsidR="00BB415F">
        <w:t xml:space="preserve">.La pubblicazione del testo  a cura del figlio Prof.re </w:t>
      </w:r>
      <w:r w:rsidR="00685B15">
        <w:t xml:space="preserve"> Vittorio Naccara</w:t>
      </w:r>
      <w:r w:rsidR="00D320FF">
        <w:t>to. Le attività di lettura hanno visto la fase conclusiva con l’incontro dell’autore, all’evento</w:t>
      </w:r>
      <w:r w:rsidR="00A67E74">
        <w:t xml:space="preserve"> sono intervenuti i figli del maestro :Vittorio Naccarato  autore della pubblicazione, e Livia Naccarato </w:t>
      </w:r>
      <w:r w:rsidR="00375420">
        <w:t xml:space="preserve"> </w:t>
      </w:r>
      <w:bookmarkStart w:id="0" w:name="_GoBack"/>
      <w:bookmarkEnd w:id="0"/>
      <w:r w:rsidR="00A67E74">
        <w:t>poetessa e scrittrice , partecipazione sentita della Sig.ra Bazzarel</w:t>
      </w:r>
      <w:r w:rsidR="00BB415F">
        <w:t>li delle Cartolibreria ALFHABET, che aderisce al progetto lettura “io leggo perché”.</w:t>
      </w:r>
    </w:p>
    <w:sectPr w:rsidR="000F549B" w:rsidSect="000F549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62"/>
    <w:rsid w:val="00042F62"/>
    <w:rsid w:val="000D0930"/>
    <w:rsid w:val="000F549B"/>
    <w:rsid w:val="00375420"/>
    <w:rsid w:val="00685B15"/>
    <w:rsid w:val="007D6FA9"/>
    <w:rsid w:val="00A67E74"/>
    <w:rsid w:val="00AA4AED"/>
    <w:rsid w:val="00AB2F0C"/>
    <w:rsid w:val="00BB415F"/>
    <w:rsid w:val="00D320FF"/>
    <w:rsid w:val="00DC4F97"/>
    <w:rsid w:val="00D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6C44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9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49B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oleObject" Target="embeddings/oleObject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csic81800b@istruzione.it" TargetMode="External"/><Relationship Id="rId9" Type="http://schemas.openxmlformats.org/officeDocument/2006/relationships/hyperlink" Target="mailto:csic81800b@pec.istruzione.it" TargetMode="External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UfficioDir</dc:creator>
  <cp:lastModifiedBy>Roberto Marano</cp:lastModifiedBy>
  <cp:revision>3</cp:revision>
  <cp:lastPrinted>2018-10-12T06:58:00Z</cp:lastPrinted>
  <dcterms:created xsi:type="dcterms:W3CDTF">2018-10-12T12:21:00Z</dcterms:created>
  <dcterms:modified xsi:type="dcterms:W3CDTF">2018-10-12T12:22:00Z</dcterms:modified>
</cp:coreProperties>
</file>